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33333"/>
          <w:spacing w:val="8"/>
        </w:rPr>
      </w:pPr>
      <w:r>
        <w:rPr>
          <w:rStyle w:val="a4"/>
          <w:rFonts w:ascii="微软雅黑" w:eastAsia="微软雅黑" w:hAnsi="微软雅黑" w:hint="eastAsia"/>
          <w:color w:val="021EAA"/>
          <w:spacing w:val="8"/>
        </w:rPr>
        <w:t>2018年国家现代农业产业园创建名单</w:t>
      </w:r>
      <w:bookmarkStart w:id="0" w:name="_GoBack"/>
      <w:bookmarkEnd w:id="0"/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1.陕西省眉县现代农业产业园    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2.广东省茂名市现代农业产业园    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3.新疆生产建设兵团阿拉尔市现代农业产业园    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4.辽宁省盘锦市大洼区现代农业产业园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5.黑龙江农垦宝泉岭垦区现代农业产业园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6.河北省石家庄市鹿泉区现代农业产业园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7.山西省万荣县现代农业产业园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8.广西壮族自治区柳州市柳南区现代农业产业园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9.福建省平和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县现代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10.山东省泰安市泰山区现代农业产业园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11.贵州省修文县现代农业产业园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12.重庆市涪陵区现代农业产业园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13.江西省樟树市现代农业产业园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14.甘肃省定西市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安定区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15.湖南省安化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县现代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16.云南省芒市现代农业产业园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17.浙江省湖州市吴兴区现代农业产业园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18.四川省苍溪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县现代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19.安徽省金寨</w:t>
      </w:r>
      <w:proofErr w:type="gramStart"/>
      <w:r>
        <w:rPr>
          <w:rFonts w:ascii="微软雅黑" w:eastAsia="微软雅黑" w:hAnsi="微软雅黑" w:hint="eastAsia"/>
          <w:color w:val="333333"/>
          <w:spacing w:val="8"/>
        </w:rPr>
        <w:t>县现代</w:t>
      </w:r>
      <w:proofErr w:type="gramEnd"/>
      <w:r>
        <w:rPr>
          <w:rFonts w:ascii="微软雅黑" w:eastAsia="微软雅黑" w:hAnsi="微软雅黑" w:hint="eastAsia"/>
          <w:color w:val="333333"/>
          <w:spacing w:val="8"/>
        </w:rPr>
        <w:t>农业产业园</w:t>
      </w:r>
    </w:p>
    <w:p w:rsidR="00462A7C" w:rsidRDefault="00462A7C" w:rsidP="00462A7C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20.河南省温县现代农业产业园</w:t>
      </w:r>
    </w:p>
    <w:p w:rsidR="008D6D76" w:rsidRDefault="00462A7C" w:rsidP="00462A7C">
      <w:r>
        <w:rPr>
          <w:rFonts w:ascii="微软雅黑" w:eastAsia="微软雅黑" w:hAnsi="微软雅黑" w:hint="eastAsia"/>
          <w:color w:val="333333"/>
          <w:spacing w:val="8"/>
        </w:rPr>
        <w:t>21.西藏自治区白朗县现代农业产业园</w:t>
      </w:r>
    </w:p>
    <w:sectPr w:rsidR="008D6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7C"/>
    <w:rsid w:val="00273D1A"/>
    <w:rsid w:val="00462A7C"/>
    <w:rsid w:val="00583129"/>
    <w:rsid w:val="00605790"/>
    <w:rsid w:val="009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DDE1"/>
  <w15:chartTrackingRefBased/>
  <w15:docId w15:val="{699F4886-B073-49EC-84D2-CCD9F60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A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62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美晨 姚</dc:creator>
  <cp:keywords/>
  <dc:description/>
  <cp:lastModifiedBy>美晨 姚</cp:lastModifiedBy>
  <cp:revision>1</cp:revision>
  <dcterms:created xsi:type="dcterms:W3CDTF">2018-08-17T09:27:00Z</dcterms:created>
  <dcterms:modified xsi:type="dcterms:W3CDTF">2018-08-17T09:28:00Z</dcterms:modified>
</cp:coreProperties>
</file>